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505" w:rsidRPr="00CB1505" w:rsidRDefault="00CB1505" w:rsidP="00CB1505">
      <w:pPr>
        <w:pStyle w:val="21"/>
        <w:ind w:firstLine="0"/>
        <w:rPr>
          <w:color w:val="000000"/>
          <w:szCs w:val="24"/>
        </w:rPr>
      </w:pPr>
      <w:r w:rsidRPr="00CB1505">
        <w:rPr>
          <w:color w:val="000000"/>
          <w:szCs w:val="24"/>
        </w:rPr>
        <w:t>Практическое заняти</w:t>
      </w:r>
      <w:r>
        <w:rPr>
          <w:color w:val="000000"/>
          <w:szCs w:val="24"/>
        </w:rPr>
        <w:t>е. «Индивидуальное воспроизводство</w:t>
      </w:r>
      <w:r w:rsidRPr="00CB1505">
        <w:rPr>
          <w:color w:val="000000"/>
          <w:szCs w:val="24"/>
        </w:rPr>
        <w:t xml:space="preserve">» </w:t>
      </w:r>
    </w:p>
    <w:p w:rsidR="00CB1505" w:rsidRPr="00CB1505" w:rsidRDefault="00CB1505" w:rsidP="00CB1505">
      <w:pPr>
        <w:pStyle w:val="21"/>
        <w:ind w:left="704" w:firstLine="0"/>
        <w:jc w:val="both"/>
        <w:rPr>
          <w:szCs w:val="24"/>
        </w:rPr>
      </w:pPr>
      <w:r w:rsidRPr="00CB1505">
        <w:rPr>
          <w:szCs w:val="24"/>
        </w:rPr>
        <w:t>Цель практического занятия: изучение структуры и показателей капитала, решение задач</w:t>
      </w:r>
    </w:p>
    <w:p w:rsidR="00CB1505" w:rsidRPr="00CB1505" w:rsidRDefault="00CB1505" w:rsidP="00CB1505">
      <w:pPr>
        <w:pStyle w:val="21"/>
        <w:ind w:left="704" w:firstLine="0"/>
        <w:rPr>
          <w:szCs w:val="24"/>
        </w:rPr>
      </w:pPr>
      <w:r w:rsidRPr="00CB1505">
        <w:rPr>
          <w:szCs w:val="24"/>
        </w:rPr>
        <w:t>План занятия:</w:t>
      </w:r>
    </w:p>
    <w:p w:rsidR="00CB1505" w:rsidRPr="00CB1505" w:rsidRDefault="00CB1505" w:rsidP="00CB1505">
      <w:pPr>
        <w:pStyle w:val="21"/>
        <w:numPr>
          <w:ilvl w:val="1"/>
          <w:numId w:val="1"/>
        </w:numPr>
        <w:tabs>
          <w:tab w:val="num" w:pos="360"/>
        </w:tabs>
        <w:ind w:left="0" w:firstLine="0"/>
        <w:rPr>
          <w:color w:val="000000"/>
          <w:szCs w:val="24"/>
        </w:rPr>
      </w:pPr>
      <w:r w:rsidRPr="00CB1505">
        <w:rPr>
          <w:color w:val="000000"/>
          <w:szCs w:val="24"/>
        </w:rPr>
        <w:t>Кругооборот и оборот капитала.</w:t>
      </w:r>
    </w:p>
    <w:p w:rsidR="00CB1505" w:rsidRPr="00CB1505" w:rsidRDefault="00CB1505" w:rsidP="00CB1505">
      <w:pPr>
        <w:pStyle w:val="21"/>
        <w:numPr>
          <w:ilvl w:val="1"/>
          <w:numId w:val="1"/>
        </w:numPr>
        <w:tabs>
          <w:tab w:val="num" w:pos="360"/>
        </w:tabs>
        <w:ind w:left="0" w:firstLine="0"/>
        <w:rPr>
          <w:szCs w:val="24"/>
        </w:rPr>
      </w:pPr>
      <w:r w:rsidRPr="00CB1505">
        <w:rPr>
          <w:color w:val="000000"/>
          <w:szCs w:val="24"/>
        </w:rPr>
        <w:t xml:space="preserve">Основной  капитал.  </w:t>
      </w:r>
    </w:p>
    <w:p w:rsidR="00CB1505" w:rsidRPr="00CB1505" w:rsidRDefault="00CB1505" w:rsidP="00CB1505">
      <w:pPr>
        <w:pStyle w:val="21"/>
        <w:numPr>
          <w:ilvl w:val="1"/>
          <w:numId w:val="1"/>
        </w:numPr>
        <w:tabs>
          <w:tab w:val="num" w:pos="360"/>
        </w:tabs>
        <w:ind w:left="0" w:firstLine="0"/>
        <w:rPr>
          <w:szCs w:val="24"/>
        </w:rPr>
      </w:pPr>
      <w:r w:rsidRPr="00CB1505">
        <w:rPr>
          <w:color w:val="000000"/>
          <w:szCs w:val="24"/>
        </w:rPr>
        <w:t>Оборотный капитал</w:t>
      </w:r>
    </w:p>
    <w:p w:rsidR="00CB1505" w:rsidRPr="00CB1505" w:rsidRDefault="00CB1505" w:rsidP="00CB1505">
      <w:pPr>
        <w:pStyle w:val="21"/>
        <w:tabs>
          <w:tab w:val="num" w:pos="1424"/>
        </w:tabs>
        <w:ind w:left="704" w:firstLine="0"/>
        <w:rPr>
          <w:color w:val="000000"/>
          <w:szCs w:val="24"/>
        </w:rPr>
      </w:pPr>
      <w:r w:rsidRPr="00CB1505">
        <w:rPr>
          <w:color w:val="000000"/>
          <w:szCs w:val="24"/>
        </w:rPr>
        <w:t>Тесты по теме: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1. Индивидуальное воспроизводство – это:</w:t>
      </w:r>
    </w:p>
    <w:p w:rsidR="00CB1505" w:rsidRPr="00CB1505" w:rsidRDefault="00CB1505" w:rsidP="00CB1505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Повторение производственного процесса</w:t>
      </w:r>
    </w:p>
    <w:p w:rsidR="00CB1505" w:rsidRPr="00CB1505" w:rsidRDefault="00CB1505" w:rsidP="00CB1505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Непрерывно повторяющийся процесс производительного соединения факторов производства в рамках отдельного предприятия</w:t>
      </w:r>
    </w:p>
    <w:p w:rsidR="00CB1505" w:rsidRPr="00CB1505" w:rsidRDefault="00CB1505" w:rsidP="00CB1505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Непрерывно повторяющийся процесс производительного соединения факторов производства в рамках отрасли</w:t>
      </w:r>
    </w:p>
    <w:p w:rsidR="00CB1505" w:rsidRPr="00CB1505" w:rsidRDefault="00CB1505" w:rsidP="00CB1505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Непрерывно повторяющийся процесс производительного соединения факторов производства в рамках национальной экономики</w:t>
      </w:r>
    </w:p>
    <w:p w:rsidR="00CB1505" w:rsidRPr="00CB1505" w:rsidRDefault="00CB1505" w:rsidP="00CB1505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Нет верного ответа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2. Первая стадия кругооборота: инвестиционных ресурсов:</w:t>
      </w:r>
    </w:p>
    <w:p w:rsidR="00CB1505" w:rsidRPr="00CB1505" w:rsidRDefault="00CB1505" w:rsidP="00CB1505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денежная</w:t>
      </w:r>
    </w:p>
    <w:p w:rsidR="00CB1505" w:rsidRPr="00CB1505" w:rsidRDefault="00CB1505" w:rsidP="00CB1505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производительная</w:t>
      </w:r>
    </w:p>
    <w:p w:rsidR="00CB1505" w:rsidRPr="00CB1505" w:rsidRDefault="00CB1505" w:rsidP="00CB1505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товарная</w:t>
      </w:r>
    </w:p>
    <w:p w:rsidR="00CB1505" w:rsidRPr="00CB1505" w:rsidRDefault="00CB1505" w:rsidP="00CB1505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реализационная</w:t>
      </w:r>
    </w:p>
    <w:p w:rsidR="00CB1505" w:rsidRPr="00CB1505" w:rsidRDefault="00CB1505" w:rsidP="00CB1505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рекламная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3.  Вторая стадия кругооборота инвестиционных ресурсов</w:t>
      </w:r>
    </w:p>
    <w:p w:rsidR="00CB1505" w:rsidRPr="00CB1505" w:rsidRDefault="00CB1505" w:rsidP="00CB1505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денежная</w:t>
      </w:r>
    </w:p>
    <w:p w:rsidR="00CB1505" w:rsidRPr="00CB1505" w:rsidRDefault="00CB1505" w:rsidP="00CB1505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производительная</w:t>
      </w:r>
    </w:p>
    <w:p w:rsidR="00CB1505" w:rsidRPr="00CB1505" w:rsidRDefault="00CB1505" w:rsidP="00CB1505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товарная</w:t>
      </w:r>
    </w:p>
    <w:p w:rsidR="00CB1505" w:rsidRPr="00CB1505" w:rsidRDefault="00CB1505" w:rsidP="00CB1505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реализационная</w:t>
      </w:r>
    </w:p>
    <w:p w:rsidR="00CB1505" w:rsidRPr="00CB1505" w:rsidRDefault="00CB1505" w:rsidP="00CB1505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рекламная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4. Третья стадия кругооборота производственных фондов:</w:t>
      </w:r>
    </w:p>
    <w:p w:rsidR="00CB1505" w:rsidRPr="00CB1505" w:rsidRDefault="00CB1505" w:rsidP="00CB1505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денежная</w:t>
      </w:r>
    </w:p>
    <w:p w:rsidR="00CB1505" w:rsidRPr="00CB1505" w:rsidRDefault="00CB1505" w:rsidP="00CB1505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производительная</w:t>
      </w:r>
    </w:p>
    <w:p w:rsidR="00CB1505" w:rsidRPr="00CB1505" w:rsidRDefault="00CB1505" w:rsidP="00CB1505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товарная</w:t>
      </w:r>
    </w:p>
    <w:p w:rsidR="00CB1505" w:rsidRPr="00CB1505" w:rsidRDefault="00CB1505" w:rsidP="00CB1505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реализационная</w:t>
      </w:r>
    </w:p>
    <w:p w:rsidR="00CB1505" w:rsidRPr="00CB1505" w:rsidRDefault="00CB1505" w:rsidP="00CB1505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рекламная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pacing w:val="-6"/>
          <w:sz w:val="24"/>
          <w:szCs w:val="24"/>
        </w:rPr>
        <w:t xml:space="preserve">5. Процесс постепенного перенесения </w:t>
      </w:r>
      <w:r w:rsidRPr="00CB1505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стоимости основного капитала на </w:t>
      </w:r>
      <w:r w:rsidRPr="00CB1505">
        <w:rPr>
          <w:rFonts w:ascii="Times New Roman" w:hAnsi="Times New Roman" w:cs="Times New Roman"/>
          <w:spacing w:val="-4"/>
          <w:sz w:val="24"/>
          <w:szCs w:val="24"/>
        </w:rPr>
        <w:t>стоимость готовой продукции:</w:t>
      </w:r>
    </w:p>
    <w:p w:rsidR="00CB1505" w:rsidRPr="00CB1505" w:rsidRDefault="00CB1505" w:rsidP="00CB1505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pacing w:val="-1"/>
          <w:sz w:val="24"/>
          <w:szCs w:val="24"/>
        </w:rPr>
        <w:t>оборотные фонды</w:t>
      </w:r>
    </w:p>
    <w:p w:rsidR="00CB1505" w:rsidRPr="00CB1505" w:rsidRDefault="00CB1505" w:rsidP="00CB1505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pacing w:val="-3"/>
          <w:sz w:val="24"/>
          <w:szCs w:val="24"/>
        </w:rPr>
        <w:t>амортизация основного капитала</w:t>
      </w:r>
    </w:p>
    <w:p w:rsidR="00CB1505" w:rsidRPr="00CB1505" w:rsidRDefault="00CB1505" w:rsidP="00CB1505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pacing w:val="-3"/>
          <w:sz w:val="24"/>
          <w:szCs w:val="24"/>
        </w:rPr>
        <w:t>производственные фонды</w:t>
      </w:r>
    </w:p>
    <w:p w:rsidR="00CB1505" w:rsidRPr="00CB1505" w:rsidRDefault="00CB1505" w:rsidP="00CB1505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pacing w:val="-5"/>
          <w:sz w:val="24"/>
          <w:szCs w:val="24"/>
        </w:rPr>
        <w:t>основные фонды</w:t>
      </w:r>
    </w:p>
    <w:p w:rsidR="00CB1505" w:rsidRPr="00CB1505" w:rsidRDefault="00CB1505" w:rsidP="00CB1505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pacing w:val="-7"/>
          <w:sz w:val="24"/>
          <w:szCs w:val="24"/>
        </w:rPr>
        <w:t>р</w:t>
      </w:r>
      <w:r w:rsidRPr="00CB1505">
        <w:rPr>
          <w:rFonts w:ascii="Times New Roman" w:hAnsi="Times New Roman" w:cs="Times New Roman"/>
          <w:spacing w:val="-1"/>
          <w:sz w:val="24"/>
          <w:szCs w:val="24"/>
        </w:rPr>
        <w:t>еализация основного капитала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6.Амортизация - это:</w:t>
      </w:r>
    </w:p>
    <w:p w:rsidR="00CB1505" w:rsidRPr="00CB1505" w:rsidRDefault="00CB1505" w:rsidP="00CB1505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ежегодные отчисления, равные стоимости потребленного за этот период основного капитала</w:t>
      </w:r>
    </w:p>
    <w:p w:rsidR="00CB1505" w:rsidRPr="00CB1505" w:rsidRDefault="00CB1505" w:rsidP="00CB1505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накопления, связанные с демонстрацией музейных ценностей</w:t>
      </w:r>
    </w:p>
    <w:p w:rsidR="00CB1505" w:rsidRPr="00CB1505" w:rsidRDefault="00CB1505" w:rsidP="00CB1505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отчисления от накоплений в результате коммерческой деятельности</w:t>
      </w:r>
    </w:p>
    <w:p w:rsidR="00CB1505" w:rsidRPr="00CB1505" w:rsidRDefault="00CB1505" w:rsidP="00CB1505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lastRenderedPageBreak/>
        <w:t>временно не используемые средства предприятия</w:t>
      </w:r>
    </w:p>
    <w:p w:rsidR="00CB1505" w:rsidRPr="00CB1505" w:rsidRDefault="00CB1505" w:rsidP="00CB1505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плата за рискованное использование денежных средств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pacing w:val="-3"/>
          <w:sz w:val="24"/>
          <w:szCs w:val="24"/>
        </w:rPr>
        <w:t xml:space="preserve">7.К оборотным производственным фондам можно отнести следующий </w:t>
      </w:r>
      <w:r w:rsidRPr="00CB1505">
        <w:rPr>
          <w:rFonts w:ascii="Times New Roman" w:hAnsi="Times New Roman" w:cs="Times New Roman"/>
          <w:spacing w:val="-7"/>
          <w:sz w:val="24"/>
          <w:szCs w:val="24"/>
        </w:rPr>
        <w:t>элемент</w:t>
      </w:r>
    </w:p>
    <w:p w:rsidR="00CB1505" w:rsidRPr="00CB1505" w:rsidRDefault="00CB1505" w:rsidP="00CB1505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pacing w:val="-3"/>
          <w:sz w:val="24"/>
          <w:szCs w:val="24"/>
        </w:rPr>
        <w:t>Сооружения</w:t>
      </w:r>
    </w:p>
    <w:p w:rsidR="00CB1505" w:rsidRPr="00CB1505" w:rsidRDefault="00CB1505" w:rsidP="00CB1505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pacing w:val="-2"/>
          <w:sz w:val="24"/>
          <w:szCs w:val="24"/>
        </w:rPr>
        <w:t>Транспортные средства</w:t>
      </w:r>
    </w:p>
    <w:p w:rsidR="00CB1505" w:rsidRPr="00CB1505" w:rsidRDefault="00CB1505" w:rsidP="00CB1505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pacing w:val="-6"/>
          <w:sz w:val="24"/>
          <w:szCs w:val="24"/>
        </w:rPr>
        <w:t>Машины</w:t>
      </w:r>
    </w:p>
    <w:p w:rsidR="00CB1505" w:rsidRPr="00CB1505" w:rsidRDefault="00CB1505" w:rsidP="00CB1505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pacing w:val="3"/>
          <w:sz w:val="24"/>
          <w:szCs w:val="24"/>
        </w:rPr>
        <w:t>Здания</w:t>
      </w:r>
    </w:p>
    <w:p w:rsidR="00CB1505" w:rsidRPr="00CB1505" w:rsidRDefault="00CB1505" w:rsidP="00CB1505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Топливо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8. Скорость оборота капитала - это:</w:t>
      </w:r>
    </w:p>
    <w:p w:rsidR="00CB1505" w:rsidRPr="00CB1505" w:rsidRDefault="00CB1505" w:rsidP="00CB1505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скорость возврата денег предприятию за реализованную продукцию</w:t>
      </w:r>
    </w:p>
    <w:p w:rsidR="00CB1505" w:rsidRPr="00CB1505" w:rsidRDefault="00CB1505" w:rsidP="00CB1505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число оборотов ресурсов, совершаемых в течение года</w:t>
      </w:r>
    </w:p>
    <w:p w:rsidR="00CB1505" w:rsidRPr="00CB1505" w:rsidRDefault="00CB1505" w:rsidP="00CB1505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время производства</w:t>
      </w:r>
    </w:p>
    <w:p w:rsidR="00CB1505" w:rsidRPr="00CB1505" w:rsidRDefault="00CB1505" w:rsidP="00CB1505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движение рабочей силы в течение одного производственного цикла</w:t>
      </w:r>
    </w:p>
    <w:p w:rsidR="00CB1505" w:rsidRPr="00CB1505" w:rsidRDefault="00CB1505" w:rsidP="00CB1505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время обращения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9. Оборотные производственные фонды - это</w:t>
      </w:r>
    </w:p>
    <w:p w:rsidR="00CB1505" w:rsidRPr="00CB1505" w:rsidRDefault="00CB1505" w:rsidP="00CB1505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материальные средства, полностью используемые в течение одного производственного цикла и включаемые в стоимость готовой продукции</w:t>
      </w:r>
    </w:p>
    <w:p w:rsidR="00CB1505" w:rsidRPr="00CB1505" w:rsidRDefault="00CB1505" w:rsidP="00CB1505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созданная на производстве готовая продукция</w:t>
      </w:r>
    </w:p>
    <w:p w:rsidR="00CB1505" w:rsidRPr="00CB1505" w:rsidRDefault="00CB1505" w:rsidP="00CB1505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здания, оборудования</w:t>
      </w:r>
    </w:p>
    <w:p w:rsidR="00CB1505" w:rsidRPr="00CB1505" w:rsidRDefault="00CB1505" w:rsidP="00CB1505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готовая к отгрузке потребителям готовая продукция</w:t>
      </w:r>
    </w:p>
    <w:p w:rsidR="00CB1505" w:rsidRPr="00CB1505" w:rsidRDefault="00CB1505" w:rsidP="00CB1505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материальные средства, переносящие свою стоимость в течение производственного цикла по частям.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10. Норма амортизационных отчислений – это:</w:t>
      </w:r>
    </w:p>
    <w:p w:rsidR="00CB1505" w:rsidRPr="00CB1505" w:rsidRDefault="00CB1505" w:rsidP="00CB1505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 xml:space="preserve">((сумма амортизационных отчислений)/(стоимость готового продукта)) 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B1505">
        <w:rPr>
          <w:rFonts w:ascii="Times New Roman" w:hAnsi="Times New Roman" w:cs="Times New Roman"/>
          <w:sz w:val="24"/>
          <w:szCs w:val="24"/>
        </w:rPr>
        <w:t xml:space="preserve"> 100 %</w:t>
      </w:r>
    </w:p>
    <w:p w:rsidR="00CB1505" w:rsidRPr="00CB1505" w:rsidRDefault="00CB1505" w:rsidP="00CB1505">
      <w:pPr>
        <w:numPr>
          <w:ilvl w:val="0"/>
          <w:numId w:val="11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((сумма амортизационных отчислений)/(стоимость оборотных средств)</w:t>
      </w:r>
      <w:proofErr w:type="gramStart"/>
      <w:r w:rsidRPr="00CB1505">
        <w:rPr>
          <w:rFonts w:ascii="Times New Roman" w:hAnsi="Times New Roman" w:cs="Times New Roman"/>
          <w:sz w:val="24"/>
          <w:szCs w:val="24"/>
        </w:rPr>
        <w:t>)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х</w:t>
      </w:r>
      <w:proofErr w:type="spellEnd"/>
      <w:proofErr w:type="gramEnd"/>
      <w:r w:rsidRPr="00CB1505">
        <w:rPr>
          <w:rFonts w:ascii="Times New Roman" w:hAnsi="Times New Roman" w:cs="Times New Roman"/>
          <w:sz w:val="24"/>
          <w:szCs w:val="24"/>
        </w:rPr>
        <w:t xml:space="preserve"> 100 %</w:t>
      </w:r>
    </w:p>
    <w:p w:rsidR="00CB1505" w:rsidRPr="00CB1505" w:rsidRDefault="00CB1505" w:rsidP="00CB1505">
      <w:pPr>
        <w:numPr>
          <w:ilvl w:val="0"/>
          <w:numId w:val="11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 xml:space="preserve">((сумма амортизационных отчислений)/(стоимость оборотных фондов)) 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B1505">
        <w:rPr>
          <w:rFonts w:ascii="Times New Roman" w:hAnsi="Times New Roman" w:cs="Times New Roman"/>
          <w:sz w:val="24"/>
          <w:szCs w:val="24"/>
        </w:rPr>
        <w:t xml:space="preserve"> 100 %</w:t>
      </w:r>
    </w:p>
    <w:p w:rsidR="00CB1505" w:rsidRPr="00CB1505" w:rsidRDefault="00CB1505" w:rsidP="00CB1505">
      <w:pPr>
        <w:numPr>
          <w:ilvl w:val="0"/>
          <w:numId w:val="11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((сумма амортизационных отчислений)/(стоимость основных фондов)</w:t>
      </w:r>
      <w:proofErr w:type="gramStart"/>
      <w:r w:rsidRPr="00CB1505">
        <w:rPr>
          <w:rFonts w:ascii="Times New Roman" w:hAnsi="Times New Roman" w:cs="Times New Roman"/>
          <w:sz w:val="24"/>
          <w:szCs w:val="24"/>
        </w:rPr>
        <w:t>)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х</w:t>
      </w:r>
      <w:proofErr w:type="spellEnd"/>
      <w:proofErr w:type="gramEnd"/>
      <w:r w:rsidRPr="00CB1505">
        <w:rPr>
          <w:rFonts w:ascii="Times New Roman" w:hAnsi="Times New Roman" w:cs="Times New Roman"/>
          <w:sz w:val="24"/>
          <w:szCs w:val="24"/>
        </w:rPr>
        <w:t xml:space="preserve"> 100 %</w:t>
      </w:r>
    </w:p>
    <w:p w:rsidR="00CB1505" w:rsidRPr="00CB1505" w:rsidRDefault="00CB1505" w:rsidP="00CB1505">
      <w:pPr>
        <w:numPr>
          <w:ilvl w:val="0"/>
          <w:numId w:val="11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((сумма амортизационных отчислений)/(стоимость производственных фондов)</w:t>
      </w:r>
      <w:proofErr w:type="gramStart"/>
      <w:r w:rsidRPr="00CB1505">
        <w:rPr>
          <w:rFonts w:ascii="Times New Roman" w:hAnsi="Times New Roman" w:cs="Times New Roman"/>
          <w:sz w:val="24"/>
          <w:szCs w:val="24"/>
        </w:rPr>
        <w:t>)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х</w:t>
      </w:r>
      <w:proofErr w:type="spellEnd"/>
      <w:proofErr w:type="gramEnd"/>
      <w:r w:rsidRPr="00CB1505">
        <w:rPr>
          <w:rFonts w:ascii="Times New Roman" w:hAnsi="Times New Roman" w:cs="Times New Roman"/>
          <w:sz w:val="24"/>
          <w:szCs w:val="24"/>
        </w:rPr>
        <w:t xml:space="preserve"> 100 %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 xml:space="preserve">11. Фондоотдача рассчитывается по формуле (Ф – стоимость основных фондов, П </w:t>
      </w:r>
      <w:proofErr w:type="gramStart"/>
      <w:r w:rsidRPr="00CB1505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CB1505">
        <w:rPr>
          <w:rFonts w:ascii="Times New Roman" w:hAnsi="Times New Roman" w:cs="Times New Roman"/>
          <w:sz w:val="24"/>
          <w:szCs w:val="24"/>
        </w:rPr>
        <w:t>тоимость произведенной продукции):</w:t>
      </w:r>
    </w:p>
    <w:p w:rsidR="00CB1505" w:rsidRPr="00CB1505" w:rsidRDefault="00CB1505" w:rsidP="00CB1505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М/</w:t>
      </w:r>
      <w:proofErr w:type="gramStart"/>
      <w:r w:rsidRPr="00CB1505">
        <w:rPr>
          <w:rFonts w:ascii="Times New Roman" w:hAnsi="Times New Roman" w:cs="Times New Roman"/>
          <w:sz w:val="24"/>
          <w:szCs w:val="24"/>
        </w:rPr>
        <w:t>П</w:t>
      </w:r>
      <w:proofErr w:type="gramEnd"/>
    </w:p>
    <w:p w:rsidR="00CB1505" w:rsidRPr="00CB1505" w:rsidRDefault="00CB1505" w:rsidP="00CB1505">
      <w:pPr>
        <w:numPr>
          <w:ilvl w:val="0"/>
          <w:numId w:val="12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gramStart"/>
      <w:r w:rsidRPr="00CB150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B1505">
        <w:rPr>
          <w:rFonts w:ascii="Times New Roman" w:hAnsi="Times New Roman" w:cs="Times New Roman"/>
          <w:sz w:val="24"/>
          <w:szCs w:val="24"/>
        </w:rPr>
        <w:t xml:space="preserve"> /М</w:t>
      </w:r>
    </w:p>
    <w:p w:rsidR="00CB1505" w:rsidRPr="00CB1505" w:rsidRDefault="00CB1505" w:rsidP="00CB1505">
      <w:pPr>
        <w:numPr>
          <w:ilvl w:val="0"/>
          <w:numId w:val="12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gramStart"/>
      <w:r w:rsidRPr="00CB150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B1505">
        <w:rPr>
          <w:rFonts w:ascii="Times New Roman" w:hAnsi="Times New Roman" w:cs="Times New Roman"/>
          <w:sz w:val="24"/>
          <w:szCs w:val="24"/>
        </w:rPr>
        <w:t>/Ф</w:t>
      </w:r>
    </w:p>
    <w:p w:rsidR="00CB1505" w:rsidRPr="00CB1505" w:rsidRDefault="00CB1505" w:rsidP="00CB1505">
      <w:pPr>
        <w:numPr>
          <w:ilvl w:val="0"/>
          <w:numId w:val="12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Ф/</w:t>
      </w:r>
      <w:proofErr w:type="gramStart"/>
      <w:r w:rsidRPr="00CB1505">
        <w:rPr>
          <w:rFonts w:ascii="Times New Roman" w:hAnsi="Times New Roman" w:cs="Times New Roman"/>
          <w:sz w:val="24"/>
          <w:szCs w:val="24"/>
        </w:rPr>
        <w:t>П</w:t>
      </w:r>
      <w:proofErr w:type="gramEnd"/>
    </w:p>
    <w:p w:rsidR="00CB1505" w:rsidRPr="00CB1505" w:rsidRDefault="00CB1505" w:rsidP="00CB1505">
      <w:pPr>
        <w:numPr>
          <w:ilvl w:val="0"/>
          <w:numId w:val="12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Ф*</w:t>
      </w:r>
      <w:proofErr w:type="gramStart"/>
      <w:r w:rsidRPr="00CB1505">
        <w:rPr>
          <w:rFonts w:ascii="Times New Roman" w:hAnsi="Times New Roman" w:cs="Times New Roman"/>
          <w:sz w:val="24"/>
          <w:szCs w:val="24"/>
        </w:rPr>
        <w:t>П</w:t>
      </w:r>
      <w:proofErr w:type="gramEnd"/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12. К фондам обращения относятся:</w:t>
      </w:r>
    </w:p>
    <w:p w:rsidR="00CB1505" w:rsidRPr="00CB1505" w:rsidRDefault="00CB1505" w:rsidP="00CB1505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Денежные средства в кассе предприятия</w:t>
      </w:r>
    </w:p>
    <w:p w:rsidR="00CB1505" w:rsidRPr="00CB1505" w:rsidRDefault="00CB1505" w:rsidP="00CB1505">
      <w:pPr>
        <w:numPr>
          <w:ilvl w:val="0"/>
          <w:numId w:val="13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Продукция отгруженная, но не оплачена</w:t>
      </w:r>
    </w:p>
    <w:p w:rsidR="00CB1505" w:rsidRPr="00CB1505" w:rsidRDefault="00CB1505" w:rsidP="00CB1505">
      <w:pPr>
        <w:numPr>
          <w:ilvl w:val="0"/>
          <w:numId w:val="13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Средства предприятия, вложенные в запасы готовой продукции</w:t>
      </w:r>
    </w:p>
    <w:p w:rsidR="00CB1505" w:rsidRPr="00CB1505" w:rsidRDefault="00CB1505" w:rsidP="00CB1505">
      <w:pPr>
        <w:numPr>
          <w:ilvl w:val="0"/>
          <w:numId w:val="13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Денежные средства на счетах предприятиях</w:t>
      </w:r>
    </w:p>
    <w:p w:rsidR="00CB1505" w:rsidRPr="00CB1505" w:rsidRDefault="00CB1505" w:rsidP="00CB1505">
      <w:pPr>
        <w:numPr>
          <w:ilvl w:val="0"/>
          <w:numId w:val="13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Все ответы верны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 xml:space="preserve">13. Период, в течение которого ресурсы, пройдя сферы производства и обращения, </w:t>
      </w:r>
      <w:proofErr w:type="gramStart"/>
      <w:r w:rsidRPr="00CB1505">
        <w:rPr>
          <w:rFonts w:ascii="Times New Roman" w:hAnsi="Times New Roman" w:cs="Times New Roman"/>
          <w:sz w:val="24"/>
          <w:szCs w:val="24"/>
        </w:rPr>
        <w:t>возвращаются к исходной форме называется</w:t>
      </w:r>
      <w:proofErr w:type="gramEnd"/>
      <w:r w:rsidRPr="00CB1505">
        <w:rPr>
          <w:rFonts w:ascii="Times New Roman" w:hAnsi="Times New Roman" w:cs="Times New Roman"/>
          <w:sz w:val="24"/>
          <w:szCs w:val="24"/>
        </w:rPr>
        <w:t>:</w:t>
      </w:r>
    </w:p>
    <w:p w:rsidR="00CB1505" w:rsidRPr="00CB1505" w:rsidRDefault="00CB1505" w:rsidP="00CB1505">
      <w:pPr>
        <w:numPr>
          <w:ilvl w:val="0"/>
          <w:numId w:val="14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Кругооборотом</w:t>
      </w:r>
    </w:p>
    <w:p w:rsidR="00CB1505" w:rsidRPr="00CB1505" w:rsidRDefault="00CB1505" w:rsidP="00CB1505">
      <w:pPr>
        <w:numPr>
          <w:ilvl w:val="0"/>
          <w:numId w:val="14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Оборотом</w:t>
      </w:r>
    </w:p>
    <w:p w:rsidR="00CB1505" w:rsidRPr="00CB1505" w:rsidRDefault="00CB1505" w:rsidP="00CB1505">
      <w:pPr>
        <w:numPr>
          <w:ilvl w:val="0"/>
          <w:numId w:val="14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Производством</w:t>
      </w:r>
    </w:p>
    <w:p w:rsidR="00CB1505" w:rsidRPr="00CB1505" w:rsidRDefault="00CB1505" w:rsidP="00CB1505">
      <w:pPr>
        <w:numPr>
          <w:ilvl w:val="0"/>
          <w:numId w:val="14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lastRenderedPageBreak/>
        <w:t>Воспроизводством</w:t>
      </w:r>
    </w:p>
    <w:p w:rsidR="00CB1505" w:rsidRPr="00CB1505" w:rsidRDefault="00CB1505" w:rsidP="00CB1505">
      <w:pPr>
        <w:numPr>
          <w:ilvl w:val="0"/>
          <w:numId w:val="14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Обращением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14. Движение инвестиционных ресурсов</w:t>
      </w:r>
      <w:proofErr w:type="gramStart"/>
      <w:r w:rsidRPr="00CB150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CB1505">
        <w:rPr>
          <w:rFonts w:ascii="Times New Roman" w:hAnsi="Times New Roman" w:cs="Times New Roman"/>
          <w:sz w:val="24"/>
          <w:szCs w:val="24"/>
        </w:rPr>
        <w:t xml:space="preserve"> в результате которого производственные фонды проходят три стадии:</w:t>
      </w:r>
    </w:p>
    <w:p w:rsidR="00CB1505" w:rsidRPr="00CB1505" w:rsidRDefault="00CB1505" w:rsidP="00CB1505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Оборот</w:t>
      </w:r>
    </w:p>
    <w:p w:rsidR="00CB1505" w:rsidRPr="00CB1505" w:rsidRDefault="00CB1505" w:rsidP="00CB1505">
      <w:pPr>
        <w:numPr>
          <w:ilvl w:val="0"/>
          <w:numId w:val="15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Кругооборот</w:t>
      </w:r>
    </w:p>
    <w:p w:rsidR="00CB1505" w:rsidRPr="00CB1505" w:rsidRDefault="00CB1505" w:rsidP="00CB1505">
      <w:pPr>
        <w:numPr>
          <w:ilvl w:val="0"/>
          <w:numId w:val="15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color w:val="000000"/>
          <w:sz w:val="24"/>
          <w:szCs w:val="24"/>
        </w:rPr>
        <w:t>Полуоборот</w:t>
      </w:r>
    </w:p>
    <w:p w:rsidR="00CB1505" w:rsidRPr="00CB1505" w:rsidRDefault="00CB1505" w:rsidP="00CB1505">
      <w:pPr>
        <w:numPr>
          <w:ilvl w:val="0"/>
          <w:numId w:val="15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color w:val="000000"/>
          <w:sz w:val="24"/>
          <w:szCs w:val="24"/>
        </w:rPr>
        <w:t>Скорость оборота</w:t>
      </w:r>
    </w:p>
    <w:p w:rsidR="00CB1505" w:rsidRPr="00CB1505" w:rsidRDefault="00CB1505" w:rsidP="00CB1505">
      <w:pPr>
        <w:numPr>
          <w:ilvl w:val="0"/>
          <w:numId w:val="15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Время оборота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15. Отношение стоимости реализованной продукции среднегодовой к стоимости нормируемых оборотных сре</w:t>
      </w:r>
      <w:proofErr w:type="gramStart"/>
      <w:r w:rsidRPr="00CB1505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CB1505">
        <w:rPr>
          <w:rFonts w:ascii="Times New Roman" w:hAnsi="Times New Roman" w:cs="Times New Roman"/>
          <w:sz w:val="24"/>
          <w:szCs w:val="24"/>
        </w:rPr>
        <w:t>едставляет собой:</w:t>
      </w:r>
    </w:p>
    <w:p w:rsidR="00CB1505" w:rsidRPr="00CB1505" w:rsidRDefault="00CB1505" w:rsidP="00CB1505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Длительность одного оборота оборотных средств</w:t>
      </w:r>
    </w:p>
    <w:p w:rsidR="00CB1505" w:rsidRPr="00CB1505" w:rsidRDefault="00CB1505" w:rsidP="00CB1505">
      <w:pPr>
        <w:numPr>
          <w:ilvl w:val="0"/>
          <w:numId w:val="16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Производительность труда</w:t>
      </w:r>
    </w:p>
    <w:p w:rsidR="00CB1505" w:rsidRPr="00CB1505" w:rsidRDefault="00CB1505" w:rsidP="00CB1505">
      <w:pPr>
        <w:numPr>
          <w:ilvl w:val="0"/>
          <w:numId w:val="16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Коэффициент загрузки</w:t>
      </w:r>
    </w:p>
    <w:p w:rsidR="00CB1505" w:rsidRPr="00CB1505" w:rsidRDefault="00CB1505" w:rsidP="00CB1505">
      <w:pPr>
        <w:numPr>
          <w:ilvl w:val="0"/>
          <w:numId w:val="16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color w:val="000000"/>
          <w:sz w:val="24"/>
          <w:szCs w:val="24"/>
        </w:rPr>
        <w:t>Материалоемкость</w:t>
      </w:r>
    </w:p>
    <w:p w:rsidR="00CB1505" w:rsidRPr="00CB1505" w:rsidRDefault="00CB1505" w:rsidP="00CB1505">
      <w:pPr>
        <w:numPr>
          <w:ilvl w:val="0"/>
          <w:numId w:val="16"/>
        </w:numPr>
        <w:tabs>
          <w:tab w:val="clear" w:pos="1080"/>
          <w:tab w:val="left" w:pos="360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>Коэффициент оборачиваемости оборотных средств</w:t>
      </w:r>
    </w:p>
    <w:p w:rsidR="008E52B7" w:rsidRDefault="00CB1505" w:rsidP="00CB1505">
      <w:pPr>
        <w:tabs>
          <w:tab w:val="left" w:pos="360"/>
          <w:tab w:val="left" w:pos="72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ab/>
      </w:r>
      <w:r w:rsidRPr="00CB1505">
        <w:rPr>
          <w:rFonts w:ascii="Times New Roman" w:hAnsi="Times New Roman" w:cs="Times New Roman"/>
          <w:sz w:val="24"/>
          <w:szCs w:val="24"/>
        </w:rPr>
        <w:tab/>
      </w:r>
    </w:p>
    <w:p w:rsidR="00CB1505" w:rsidRPr="00CB1505" w:rsidRDefault="00CB1505" w:rsidP="00CB1505">
      <w:pPr>
        <w:tabs>
          <w:tab w:val="left" w:pos="360"/>
          <w:tab w:val="left" w:pos="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Решить </w:t>
      </w:r>
      <w:r w:rsidRPr="00CB1505">
        <w:rPr>
          <w:rFonts w:ascii="Times New Roman" w:hAnsi="Times New Roman" w:cs="Times New Roman"/>
          <w:sz w:val="24"/>
          <w:szCs w:val="24"/>
        </w:rPr>
        <w:t>Задачи по теме:</w:t>
      </w:r>
      <w:r>
        <w:rPr>
          <w:rFonts w:ascii="Times New Roman" w:hAnsi="Times New Roman" w:cs="Times New Roman"/>
          <w:sz w:val="24"/>
          <w:szCs w:val="24"/>
        </w:rPr>
        <w:t xml:space="preserve"> (к выделенным цифрам добавить последнюю цифру зачетной книжки.)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 xml:space="preserve">Задача 1.Чему равна фондоотдача, если выпуск продукции составил 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>1500</w:t>
      </w:r>
      <w:r w:rsidRPr="008E52B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CB1505">
        <w:rPr>
          <w:rFonts w:ascii="Times New Roman" w:hAnsi="Times New Roman" w:cs="Times New Roman"/>
          <w:sz w:val="24"/>
          <w:szCs w:val="24"/>
        </w:rPr>
        <w:t xml:space="preserve">тыс. 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CB1505">
        <w:rPr>
          <w:rFonts w:ascii="Times New Roman" w:hAnsi="Times New Roman" w:cs="Times New Roman"/>
          <w:sz w:val="24"/>
          <w:szCs w:val="24"/>
        </w:rPr>
        <w:t xml:space="preserve">, а среднегодовая стоимость ОПФ 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>250</w:t>
      </w:r>
      <w:r w:rsidRPr="00CB1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CB1505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CB1505">
        <w:rPr>
          <w:rFonts w:ascii="Times New Roman" w:hAnsi="Times New Roman" w:cs="Times New Roman"/>
          <w:sz w:val="24"/>
          <w:szCs w:val="24"/>
        </w:rPr>
        <w:t>г</w:t>
      </w:r>
      <w:proofErr w:type="spellEnd"/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 xml:space="preserve">Задача 2. Чему равна среднегодовая стоимость ОПФ, если выпуск продукции составил 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1500 </w:t>
      </w:r>
      <w:r w:rsidRPr="00CB1505">
        <w:rPr>
          <w:rFonts w:ascii="Times New Roman" w:hAnsi="Times New Roman" w:cs="Times New Roman"/>
          <w:sz w:val="24"/>
          <w:szCs w:val="24"/>
        </w:rPr>
        <w:t xml:space="preserve">тыс. 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CB1505">
        <w:rPr>
          <w:rFonts w:ascii="Times New Roman" w:hAnsi="Times New Roman" w:cs="Times New Roman"/>
          <w:sz w:val="24"/>
          <w:szCs w:val="24"/>
        </w:rPr>
        <w:t xml:space="preserve">, а   фондоотдача равна  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>3</w:t>
      </w:r>
      <w:r w:rsidRPr="00CB1505">
        <w:rPr>
          <w:rFonts w:ascii="Times New Roman" w:hAnsi="Times New Roman" w:cs="Times New Roman"/>
          <w:sz w:val="24"/>
          <w:szCs w:val="24"/>
        </w:rPr>
        <w:t>: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 xml:space="preserve">Задача 3. Чему равна 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фондоемкость</w:t>
      </w:r>
      <w:proofErr w:type="spellEnd"/>
      <w:r w:rsidRPr="00CB1505">
        <w:rPr>
          <w:rFonts w:ascii="Times New Roman" w:hAnsi="Times New Roman" w:cs="Times New Roman"/>
          <w:sz w:val="24"/>
          <w:szCs w:val="24"/>
        </w:rPr>
        <w:t xml:space="preserve">, если выпуск продукции составил 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>1500</w:t>
      </w:r>
      <w:r w:rsidRPr="00CB1505">
        <w:rPr>
          <w:rFonts w:ascii="Times New Roman" w:hAnsi="Times New Roman" w:cs="Times New Roman"/>
          <w:sz w:val="24"/>
          <w:szCs w:val="24"/>
        </w:rPr>
        <w:t xml:space="preserve"> тыс. 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CB1505">
        <w:rPr>
          <w:rFonts w:ascii="Times New Roman" w:hAnsi="Times New Roman" w:cs="Times New Roman"/>
          <w:sz w:val="24"/>
          <w:szCs w:val="24"/>
        </w:rPr>
        <w:t xml:space="preserve">, а среднегодовая стоимость ОПФ 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300 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CB1505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CB1505">
        <w:rPr>
          <w:rFonts w:ascii="Times New Roman" w:hAnsi="Times New Roman" w:cs="Times New Roman"/>
          <w:sz w:val="24"/>
          <w:szCs w:val="24"/>
        </w:rPr>
        <w:t>г</w:t>
      </w:r>
      <w:proofErr w:type="spellEnd"/>
    </w:p>
    <w:p w:rsid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 w:rsidRPr="00CB1505">
        <w:rPr>
          <w:rFonts w:ascii="Times New Roman" w:hAnsi="Times New Roman" w:cs="Times New Roman"/>
          <w:sz w:val="24"/>
          <w:szCs w:val="24"/>
        </w:rPr>
        <w:t xml:space="preserve">Задача 4. Рассчитать амортизацию, </w:t>
      </w:r>
      <w:r>
        <w:rPr>
          <w:rFonts w:ascii="Times New Roman" w:hAnsi="Times New Roman" w:cs="Times New Roman"/>
          <w:sz w:val="24"/>
          <w:szCs w:val="24"/>
        </w:rPr>
        <w:t xml:space="preserve">коэффициент износа и годности, </w:t>
      </w:r>
      <w:r w:rsidRPr="00CB1505">
        <w:rPr>
          <w:rFonts w:ascii="Times New Roman" w:hAnsi="Times New Roman" w:cs="Times New Roman"/>
          <w:sz w:val="24"/>
          <w:szCs w:val="24"/>
        </w:rPr>
        <w:t xml:space="preserve">если стоимость фондов – 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>250</w:t>
      </w:r>
      <w:r w:rsidRPr="00CB1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B1505">
        <w:rPr>
          <w:rFonts w:ascii="Times New Roman" w:hAnsi="Times New Roman" w:cs="Times New Roman"/>
          <w:sz w:val="24"/>
          <w:szCs w:val="24"/>
        </w:rPr>
        <w:t>млн</w:t>
      </w:r>
      <w:proofErr w:type="spellEnd"/>
      <w:proofErr w:type="gramEnd"/>
      <w:r w:rsidRPr="00CB15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1505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CB1505">
        <w:rPr>
          <w:rFonts w:ascii="Times New Roman" w:hAnsi="Times New Roman" w:cs="Times New Roman"/>
          <w:sz w:val="24"/>
          <w:szCs w:val="24"/>
        </w:rPr>
        <w:t>. Норма амортизации -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>10</w:t>
      </w:r>
      <w:r w:rsidRPr="00CB1505">
        <w:rPr>
          <w:rFonts w:ascii="Times New Roman" w:hAnsi="Times New Roman" w:cs="Times New Roman"/>
          <w:sz w:val="24"/>
          <w:szCs w:val="24"/>
        </w:rPr>
        <w:t>%. Оборудование отработало 3 года</w:t>
      </w:r>
    </w:p>
    <w:p w:rsidR="00CB1505" w:rsidRPr="00CB1505" w:rsidRDefault="00CB1505" w:rsidP="00CB1505">
      <w:pPr>
        <w:tabs>
          <w:tab w:val="left" w:pos="360"/>
          <w:tab w:val="left" w:pos="900"/>
          <w:tab w:val="left" w:pos="144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Задача 5 Рассчитать коэффициент оборачиваемости оборотного капитал, продолжительность одного оборота в днях, если реализованная продукция составила 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>5</w:t>
      </w:r>
      <w:r w:rsidR="008E52B7"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>2</w:t>
      </w:r>
      <w:r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9 </w:t>
      </w:r>
      <w:proofErr w:type="spellStart"/>
      <w:r>
        <w:rPr>
          <w:rFonts w:ascii="Times New Roman" w:hAnsi="Times New Roman" w:cs="Times New Roman"/>
          <w:sz w:val="24"/>
          <w:szCs w:val="24"/>
        </w:rPr>
        <w:t>тыс.тг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., </w:t>
      </w:r>
      <w:r w:rsidR="008E52B7">
        <w:rPr>
          <w:rFonts w:ascii="Times New Roman" w:hAnsi="Times New Roman" w:cs="Times New Roman"/>
          <w:sz w:val="24"/>
          <w:szCs w:val="24"/>
        </w:rPr>
        <w:t xml:space="preserve">стоимость оборотного капитала </w:t>
      </w:r>
      <w:r w:rsidR="008E52B7" w:rsidRPr="008E52B7">
        <w:rPr>
          <w:rFonts w:ascii="Times New Roman" w:hAnsi="Times New Roman" w:cs="Times New Roman"/>
          <w:b/>
          <w:i/>
          <w:color w:val="FF0000"/>
          <w:sz w:val="24"/>
          <w:szCs w:val="24"/>
        </w:rPr>
        <w:t>43</w:t>
      </w:r>
      <w:r w:rsidR="008E52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52B7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="008E52B7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="008E52B7">
        <w:rPr>
          <w:rFonts w:ascii="Times New Roman" w:hAnsi="Times New Roman" w:cs="Times New Roman"/>
          <w:sz w:val="24"/>
          <w:szCs w:val="24"/>
        </w:rPr>
        <w:t>г</w:t>
      </w:r>
      <w:proofErr w:type="spellEnd"/>
    </w:p>
    <w:p w:rsidR="00B8503E" w:rsidRPr="00CB1505" w:rsidRDefault="00B8503E">
      <w:pPr>
        <w:rPr>
          <w:rFonts w:ascii="Times New Roman" w:hAnsi="Times New Roman" w:cs="Times New Roman"/>
          <w:sz w:val="24"/>
          <w:szCs w:val="24"/>
        </w:rPr>
      </w:pPr>
    </w:p>
    <w:sectPr w:rsidR="00B8503E" w:rsidRPr="00CB15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44D1A"/>
    <w:multiLevelType w:val="hybridMultilevel"/>
    <w:tmpl w:val="2B0251A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DC48FC"/>
    <w:multiLevelType w:val="hybridMultilevel"/>
    <w:tmpl w:val="5122188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2C7172"/>
    <w:multiLevelType w:val="hybridMultilevel"/>
    <w:tmpl w:val="D3FE2FFE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5D7553"/>
    <w:multiLevelType w:val="hybridMultilevel"/>
    <w:tmpl w:val="80C6A94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33B1050"/>
    <w:multiLevelType w:val="hybridMultilevel"/>
    <w:tmpl w:val="E85CCC1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6943B0"/>
    <w:multiLevelType w:val="hybridMultilevel"/>
    <w:tmpl w:val="DE12DA2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9466F96"/>
    <w:multiLevelType w:val="hybridMultilevel"/>
    <w:tmpl w:val="15D8711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6E79C2"/>
    <w:multiLevelType w:val="hybridMultilevel"/>
    <w:tmpl w:val="A0FEB79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B7101CB"/>
    <w:multiLevelType w:val="hybridMultilevel"/>
    <w:tmpl w:val="F5204D0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CF925BF"/>
    <w:multiLevelType w:val="hybridMultilevel"/>
    <w:tmpl w:val="9612AAA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A52A4A"/>
    <w:multiLevelType w:val="hybridMultilevel"/>
    <w:tmpl w:val="41A6112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67E5F7F"/>
    <w:multiLevelType w:val="hybridMultilevel"/>
    <w:tmpl w:val="89D8B67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CDD333C"/>
    <w:multiLevelType w:val="hybridMultilevel"/>
    <w:tmpl w:val="93BCFAC8"/>
    <w:lvl w:ilvl="0" w:tplc="409867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FA31DCC"/>
    <w:multiLevelType w:val="hybridMultilevel"/>
    <w:tmpl w:val="CAB0551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41806E4"/>
    <w:multiLevelType w:val="hybridMultilevel"/>
    <w:tmpl w:val="0F3A7A4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DC077CA"/>
    <w:multiLevelType w:val="hybridMultilevel"/>
    <w:tmpl w:val="B1C20542"/>
    <w:lvl w:ilvl="0" w:tplc="07CED46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270D1B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37C9AA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F5E72D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262B2E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23AEBB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9EED0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272E6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1E81DE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B1505"/>
    <w:rsid w:val="008E52B7"/>
    <w:rsid w:val="00B8503E"/>
    <w:rsid w:val="00CB15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CB1505"/>
    <w:pPr>
      <w:overflowPunct w:val="0"/>
      <w:autoSpaceDE w:val="0"/>
      <w:autoSpaceDN w:val="0"/>
      <w:adjustRightInd w:val="0"/>
      <w:spacing w:after="0" w:line="240" w:lineRule="auto"/>
      <w:ind w:firstLine="360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041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676</Words>
  <Characters>3856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2020-03-15T20:05:00Z</dcterms:created>
  <dcterms:modified xsi:type="dcterms:W3CDTF">2020-03-15T20:13:00Z</dcterms:modified>
</cp:coreProperties>
</file>